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AC1" w:rsidRPr="00214AC1" w:rsidRDefault="00214AC1" w:rsidP="00214AC1">
      <w:pPr>
        <w:pBdr>
          <w:top w:val="single" w:sz="4" w:space="1" w:color="auto"/>
          <w:bottom w:val="single" w:sz="4" w:space="1" w:color="auto"/>
        </w:pBdr>
        <w:tabs>
          <w:tab w:val="center" w:pos="4578"/>
          <w:tab w:val="left" w:pos="5873"/>
        </w:tabs>
        <w:spacing w:after="5" w:line="248" w:lineRule="auto"/>
        <w:ind w:right="2"/>
        <w:jc w:val="center"/>
        <w:rPr>
          <w:rFonts w:ascii="Arial" w:eastAsia="Calibri" w:hAnsi="Arial" w:cs="Arial"/>
          <w:b/>
          <w:color w:val="000000"/>
          <w:sz w:val="36"/>
          <w:szCs w:val="36"/>
          <w:lang w:eastAsia="fr-FR"/>
        </w:rPr>
      </w:pPr>
      <w:r w:rsidRPr="00214AC1">
        <w:rPr>
          <w:rFonts w:ascii="Arial" w:eastAsia="Calibri" w:hAnsi="Arial" w:cs="Arial"/>
          <w:b/>
          <w:color w:val="000000"/>
          <w:sz w:val="36"/>
          <w:szCs w:val="36"/>
          <w:lang w:eastAsia="fr-FR"/>
        </w:rPr>
        <w:t>Annexe 2</w:t>
      </w:r>
    </w:p>
    <w:p w:rsidR="00214AC1" w:rsidRPr="00214AC1" w:rsidRDefault="00214AC1" w:rsidP="00214AC1">
      <w:pPr>
        <w:pBdr>
          <w:top w:val="single" w:sz="4" w:space="1" w:color="auto"/>
          <w:bottom w:val="single" w:sz="4" w:space="1" w:color="auto"/>
        </w:pBdr>
        <w:spacing w:after="5" w:line="248" w:lineRule="auto"/>
        <w:ind w:right="2"/>
        <w:jc w:val="center"/>
        <w:rPr>
          <w:rFonts w:ascii="Arial" w:eastAsia="Calibri" w:hAnsi="Arial" w:cs="Arial"/>
          <w:b/>
          <w:color w:val="000000"/>
          <w:sz w:val="36"/>
          <w:szCs w:val="36"/>
          <w:lang w:eastAsia="fr-FR"/>
        </w:rPr>
      </w:pPr>
      <w:r w:rsidRPr="00214AC1">
        <w:rPr>
          <w:rFonts w:ascii="Arial" w:eastAsia="Calibri" w:hAnsi="Arial" w:cs="Arial"/>
          <w:b/>
          <w:color w:val="000000"/>
          <w:sz w:val="36"/>
          <w:szCs w:val="36"/>
          <w:lang w:eastAsia="fr-FR"/>
        </w:rPr>
        <w:t>Locaux du Centre Hospitalier de Vichy et plans</w:t>
      </w:r>
    </w:p>
    <w:p w:rsidR="00214AC1" w:rsidRPr="00214AC1" w:rsidRDefault="00214AC1" w:rsidP="00214AC1">
      <w:pPr>
        <w:spacing w:after="0"/>
        <w:rPr>
          <w:rFonts w:ascii="Arial" w:eastAsia="Calibri" w:hAnsi="Arial" w:cs="Arial"/>
          <w:color w:val="000000"/>
          <w:sz w:val="20"/>
          <w:szCs w:val="20"/>
          <w:lang w:eastAsia="fr-FR"/>
        </w:rPr>
      </w:pPr>
    </w:p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</w:p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</w:p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  <w:r w:rsidRPr="00214AC1">
        <w:rPr>
          <w:rFonts w:ascii="Arial" w:eastAsia="Calibri" w:hAnsi="Arial" w:cs="Arial"/>
          <w:noProof/>
          <w:color w:val="000000"/>
          <w:lang w:eastAsia="fr-FR"/>
        </w:rPr>
        <w:t>Liste des plans de l’établissement</w:t>
      </w:r>
    </w:p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</w:p>
    <w:tbl>
      <w:tblPr>
        <w:tblW w:w="8925" w:type="dxa"/>
        <w:tblInd w:w="-5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84"/>
        <w:gridCol w:w="885"/>
        <w:gridCol w:w="4771"/>
        <w:gridCol w:w="704"/>
        <w:gridCol w:w="136"/>
        <w:gridCol w:w="704"/>
        <w:gridCol w:w="441"/>
      </w:tblGrid>
      <w:tr w:rsidR="009F4DFC" w:rsidRPr="00214AC1" w:rsidTr="009F4DFC">
        <w:trPr>
          <w:gridAfter w:val="1"/>
          <w:wAfter w:w="441" w:type="dxa"/>
          <w:trHeight w:val="165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9F4DFC" w:rsidRPr="00214AC1" w:rsidRDefault="009F4DFC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9F4DFC" w:rsidRPr="00214AC1" w:rsidRDefault="009F4DFC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4DFC" w:rsidRPr="00214AC1" w:rsidRDefault="009F4DFC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4DFC" w:rsidRPr="00214AC1" w:rsidRDefault="009F4DFC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fr-FR"/>
              </w:rPr>
            </w:pPr>
          </w:p>
        </w:tc>
      </w:tr>
      <w:tr w:rsidR="009F4DFC" w:rsidRPr="00214AC1" w:rsidTr="009F4DFC">
        <w:trPr>
          <w:trHeight w:val="165"/>
        </w:trPr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DFC" w:rsidRPr="00214AC1" w:rsidRDefault="009F4DFC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214AC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N° BATIMENT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DFC" w:rsidRPr="00214AC1" w:rsidRDefault="009F4DFC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214AC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NIVEAU</w:t>
            </w:r>
          </w:p>
        </w:tc>
        <w:tc>
          <w:tcPr>
            <w:tcW w:w="4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DFC" w:rsidRPr="00214AC1" w:rsidRDefault="009F4DFC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214AC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DESCRIPTION DU PLAN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DFC" w:rsidRPr="00214AC1" w:rsidRDefault="009F4DFC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214AC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N° DE PLAN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DFC" w:rsidRPr="00214AC1" w:rsidRDefault="009F4DFC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214AC1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DATE</w:t>
            </w:r>
          </w:p>
        </w:tc>
      </w:tr>
      <w:tr w:rsidR="009F4DFC" w:rsidRPr="00214AC1" w:rsidTr="009F4DFC">
        <w:trPr>
          <w:trHeight w:val="165"/>
        </w:trPr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DFC" w:rsidRPr="00C93A87" w:rsidRDefault="009F4DFC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fr-FR"/>
              </w:rPr>
            </w:pPr>
            <w:r w:rsidRPr="00C93A87">
              <w:rPr>
                <w:rFonts w:ascii="Arial" w:eastAsiaTheme="minorEastAsia" w:hAnsi="Arial" w:cs="Arial"/>
                <w:sz w:val="20"/>
                <w:szCs w:val="20"/>
                <w:lang w:eastAsia="fr-FR"/>
              </w:rPr>
              <w:t>ENS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DFC" w:rsidRPr="00C93A87" w:rsidRDefault="009F4DFC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4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DFC" w:rsidRPr="00C93A87" w:rsidRDefault="009F4DFC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fr-FR"/>
              </w:rPr>
            </w:pPr>
            <w:r w:rsidRPr="00C93A87">
              <w:rPr>
                <w:rFonts w:ascii="Arial" w:eastAsiaTheme="minorEastAsia" w:hAnsi="Arial" w:cs="Arial"/>
                <w:sz w:val="20"/>
                <w:szCs w:val="20"/>
                <w:lang w:eastAsia="fr-FR"/>
              </w:rPr>
              <w:t>Plan de masse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DFC" w:rsidRPr="00C93A87" w:rsidRDefault="009F4DFC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fr-FR"/>
              </w:rPr>
            </w:pPr>
            <w:r w:rsidRPr="00C93A87">
              <w:rPr>
                <w:rFonts w:ascii="Arial" w:eastAsiaTheme="minorEastAsia" w:hAnsi="Arial" w:cs="Arial"/>
                <w:sz w:val="20"/>
                <w:szCs w:val="20"/>
                <w:lang w:eastAsia="fr-FR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DFC" w:rsidRPr="00C93A87" w:rsidRDefault="009F4DFC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fr-FR"/>
              </w:rPr>
            </w:pPr>
          </w:p>
        </w:tc>
      </w:tr>
      <w:tr w:rsidR="009F4DFC" w:rsidRPr="00214AC1" w:rsidTr="009F4DFC">
        <w:trPr>
          <w:trHeight w:val="165"/>
        </w:trPr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DFC" w:rsidRPr="00C93A87" w:rsidRDefault="009F4DFC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fr-FR"/>
              </w:rPr>
            </w:pPr>
            <w:r w:rsidRPr="00C93A87">
              <w:rPr>
                <w:rFonts w:ascii="Arial" w:eastAsiaTheme="minorEastAsia" w:hAnsi="Arial" w:cs="Arial"/>
                <w:sz w:val="20"/>
                <w:szCs w:val="20"/>
                <w:lang w:eastAsia="fr-FR"/>
              </w:rPr>
              <w:t>BAT. 2a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DFC" w:rsidRPr="00C93A87" w:rsidRDefault="009F4DFC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4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DFC" w:rsidRPr="00C93A87" w:rsidRDefault="009F4DFC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fr-FR"/>
              </w:rPr>
            </w:pPr>
            <w:r w:rsidRPr="00C93A87">
              <w:rPr>
                <w:rFonts w:ascii="Arial" w:eastAsiaTheme="minorEastAsia" w:hAnsi="Arial" w:cs="Arial"/>
                <w:sz w:val="20"/>
                <w:szCs w:val="20"/>
                <w:lang w:eastAsia="fr-FR"/>
              </w:rPr>
              <w:t>Bâtiment 2a - Niveau Sous-sol - Etat existant - Localisation réserve relais H et baie TV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DFC" w:rsidRPr="00C93A87" w:rsidRDefault="009F4DFC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fr-FR"/>
              </w:rPr>
            </w:pPr>
            <w:r w:rsidRPr="00C93A87">
              <w:rPr>
                <w:rFonts w:ascii="Arial" w:eastAsiaTheme="minorEastAsia" w:hAnsi="Arial" w:cs="Arial"/>
                <w:sz w:val="20"/>
                <w:szCs w:val="20"/>
                <w:lang w:eastAsia="fr-FR"/>
              </w:rPr>
              <w:t>02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DFC" w:rsidRPr="00C93A87" w:rsidRDefault="00C93A87" w:rsidP="0021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fr-FR"/>
              </w:rPr>
            </w:pPr>
            <w:r w:rsidRPr="00C93A87">
              <w:rPr>
                <w:rFonts w:ascii="Arial" w:eastAsiaTheme="minorEastAsia" w:hAnsi="Arial" w:cs="Arial"/>
                <w:sz w:val="20"/>
                <w:szCs w:val="20"/>
                <w:lang w:eastAsia="fr-FR"/>
              </w:rPr>
              <w:t>03/02/2026</w:t>
            </w:r>
          </w:p>
        </w:tc>
      </w:tr>
    </w:tbl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</w:p>
    <w:p w:rsidR="00214AC1" w:rsidRPr="00214AC1" w:rsidRDefault="00214AC1" w:rsidP="00214AC1">
      <w:pPr>
        <w:spacing w:after="0" w:line="248" w:lineRule="auto"/>
        <w:ind w:right="2"/>
        <w:jc w:val="both"/>
        <w:rPr>
          <w:rFonts w:ascii="Arial" w:eastAsia="Calibri" w:hAnsi="Arial" w:cs="Calibri"/>
          <w:color w:val="000000"/>
          <w:sz w:val="20"/>
          <w:szCs w:val="20"/>
          <w:lang w:eastAsia="fr-FR"/>
        </w:rPr>
      </w:pPr>
      <w:r w:rsidRPr="00214AC1">
        <w:rPr>
          <w:rFonts w:ascii="Arial" w:eastAsia="Calibri" w:hAnsi="Arial" w:cs="Calibri"/>
          <w:color w:val="000000"/>
          <w:sz w:val="20"/>
          <w:szCs w:val="20"/>
          <w:lang w:eastAsia="fr-FR"/>
        </w:rPr>
        <w:t xml:space="preserve">Les plans ne sont pas contractuels. </w:t>
      </w:r>
    </w:p>
    <w:p w:rsidR="00214AC1" w:rsidRPr="00214AC1" w:rsidRDefault="00214AC1" w:rsidP="00214AC1">
      <w:pPr>
        <w:spacing w:after="5" w:line="248" w:lineRule="auto"/>
        <w:ind w:right="2"/>
        <w:jc w:val="both"/>
        <w:rPr>
          <w:rFonts w:ascii="Arial" w:eastAsia="Calibri" w:hAnsi="Arial" w:cs="Arial"/>
          <w:color w:val="000000"/>
          <w:lang w:eastAsia="fr-FR"/>
        </w:rPr>
      </w:pPr>
      <w:bookmarkStart w:id="0" w:name="_GoBack"/>
      <w:bookmarkEnd w:id="0"/>
    </w:p>
    <w:sectPr w:rsidR="00214AC1" w:rsidRPr="00214AC1" w:rsidSect="00E07FE9">
      <w:footerReference w:type="even" r:id="rId7"/>
      <w:footerReference w:type="default" r:id="rId8"/>
      <w:pgSz w:w="16840" w:h="11900" w:orient="landscape"/>
      <w:pgMar w:top="1378" w:right="1724" w:bottom="1361" w:left="188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C99" w:rsidRDefault="006F0F90">
      <w:pPr>
        <w:spacing w:after="0" w:line="240" w:lineRule="auto"/>
      </w:pPr>
      <w:r>
        <w:separator/>
      </w:r>
    </w:p>
  </w:endnote>
  <w:endnote w:type="continuationSeparator" w:id="0">
    <w:p w:rsidR="001B2C99" w:rsidRDefault="006F0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vertAnchor="page" w:horzAnchor="page" w:tblpX="1276" w:tblpY="15185"/>
      <w:tblOverlap w:val="never"/>
      <w:tblW w:w="9292" w:type="dxa"/>
      <w:tblInd w:w="0" w:type="dxa"/>
      <w:tblCellMar>
        <w:top w:w="34" w:type="dxa"/>
        <w:left w:w="115" w:type="dxa"/>
        <w:right w:w="62" w:type="dxa"/>
      </w:tblCellMar>
      <w:tblLook w:val="04A0" w:firstRow="1" w:lastRow="0" w:firstColumn="1" w:lastColumn="0" w:noHBand="0" w:noVBand="1"/>
    </w:tblPr>
    <w:tblGrid>
      <w:gridCol w:w="1624"/>
      <w:gridCol w:w="5520"/>
      <w:gridCol w:w="2148"/>
    </w:tblGrid>
    <w:tr w:rsidR="00886FA5">
      <w:trPr>
        <w:trHeight w:val="190"/>
      </w:trPr>
      <w:tc>
        <w:tcPr>
          <w:tcW w:w="1624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:rsidR="00886FA5" w:rsidRDefault="00214AC1">
          <w:pPr>
            <w:spacing w:line="259" w:lineRule="auto"/>
            <w:ind w:left="32"/>
            <w:jc w:val="center"/>
          </w:pPr>
          <w:r>
            <w:rPr>
              <w:rFonts w:ascii="Arial" w:eastAsia="Arial" w:hAnsi="Arial" w:cs="Arial"/>
              <w:sz w:val="16"/>
            </w:rPr>
            <w:t xml:space="preserve">  </w:t>
          </w:r>
        </w:p>
      </w:tc>
      <w:tc>
        <w:tcPr>
          <w:tcW w:w="552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86FA5" w:rsidRDefault="00214AC1">
          <w:pPr>
            <w:spacing w:line="259" w:lineRule="auto"/>
            <w:ind w:right="57"/>
            <w:jc w:val="center"/>
          </w:pPr>
          <w:r>
            <w:rPr>
              <w:rFonts w:ascii="Arial" w:eastAsia="Arial" w:hAnsi="Arial" w:cs="Arial"/>
              <w:i/>
              <w:sz w:val="16"/>
            </w:rPr>
            <w:t>Contrat de concession</w:t>
          </w:r>
          <w:r>
            <w:rPr>
              <w:rFonts w:ascii="Arial" w:eastAsia="Arial" w:hAnsi="Arial" w:cs="Arial"/>
              <w:sz w:val="16"/>
            </w:rPr>
            <w:t xml:space="preserve"> </w:t>
          </w:r>
        </w:p>
      </w:tc>
      <w:tc>
        <w:tcPr>
          <w:tcW w:w="2148" w:type="dxa"/>
          <w:vMerge w:val="restart"/>
          <w:tcBorders>
            <w:top w:val="single" w:sz="4" w:space="0" w:color="000000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:rsidR="00886FA5" w:rsidRDefault="00214AC1">
          <w:pPr>
            <w:spacing w:line="259" w:lineRule="auto"/>
            <w:ind w:right="42"/>
            <w:jc w:val="right"/>
          </w:pPr>
          <w:r>
            <w:rPr>
              <w:rFonts w:ascii="Arial" w:eastAsia="Arial" w:hAnsi="Arial" w:cs="Arial"/>
              <w:sz w:val="18"/>
            </w:rPr>
            <w:fldChar w:fldCharType="begin"/>
          </w:r>
          <w:r>
            <w:rPr>
              <w:rFonts w:ascii="Arial" w:eastAsia="Arial" w:hAnsi="Arial" w:cs="Arial"/>
              <w:sz w:val="18"/>
            </w:rPr>
            <w:instrText xml:space="preserve"> PAGE   \* MERGEFORMAT </w:instrText>
          </w:r>
          <w:r>
            <w:rPr>
              <w:rFonts w:ascii="Arial" w:eastAsia="Arial" w:hAnsi="Arial" w:cs="Arial"/>
              <w:sz w:val="18"/>
            </w:rPr>
            <w:fldChar w:fldCharType="separate"/>
          </w:r>
          <w:r>
            <w:rPr>
              <w:rFonts w:ascii="Arial" w:eastAsia="Arial" w:hAnsi="Arial" w:cs="Arial"/>
              <w:sz w:val="18"/>
            </w:rPr>
            <w:t>2</w:t>
          </w:r>
          <w:r>
            <w:rPr>
              <w:rFonts w:ascii="Arial" w:eastAsia="Arial" w:hAnsi="Arial" w:cs="Arial"/>
              <w:sz w:val="18"/>
            </w:rPr>
            <w:fldChar w:fldCharType="end"/>
          </w:r>
          <w:r>
            <w:rPr>
              <w:rFonts w:ascii="Arial" w:eastAsia="Arial" w:hAnsi="Arial" w:cs="Arial"/>
              <w:sz w:val="18"/>
            </w:rPr>
            <w:t xml:space="preserve"> / </w:t>
          </w:r>
          <w:r>
            <w:rPr>
              <w:rFonts w:ascii="Arial" w:eastAsia="Arial" w:hAnsi="Arial" w:cs="Arial"/>
              <w:sz w:val="18"/>
            </w:rPr>
            <w:fldChar w:fldCharType="begin"/>
          </w:r>
          <w:r>
            <w:rPr>
              <w:rFonts w:ascii="Arial" w:eastAsia="Arial" w:hAnsi="Arial" w:cs="Arial"/>
              <w:sz w:val="18"/>
            </w:rPr>
            <w:instrText xml:space="preserve"> NUMPAGES   \* MERGEFORMAT </w:instrText>
          </w:r>
          <w:r>
            <w:rPr>
              <w:rFonts w:ascii="Arial" w:eastAsia="Arial" w:hAnsi="Arial" w:cs="Arial"/>
              <w:sz w:val="18"/>
            </w:rPr>
            <w:fldChar w:fldCharType="separate"/>
          </w:r>
          <w:r>
            <w:rPr>
              <w:rFonts w:ascii="Arial" w:eastAsia="Arial" w:hAnsi="Arial" w:cs="Arial"/>
              <w:noProof/>
              <w:sz w:val="18"/>
            </w:rPr>
            <w:t>41</w:t>
          </w:r>
          <w:r>
            <w:rPr>
              <w:rFonts w:ascii="Arial" w:eastAsia="Arial" w:hAnsi="Arial" w:cs="Arial"/>
              <w:sz w:val="18"/>
            </w:rPr>
            <w:fldChar w:fldCharType="end"/>
          </w:r>
          <w:r>
            <w:rPr>
              <w:rFonts w:ascii="Arial" w:eastAsia="Arial" w:hAnsi="Arial" w:cs="Arial"/>
              <w:sz w:val="16"/>
            </w:rPr>
            <w:t xml:space="preserve"> </w:t>
          </w:r>
        </w:p>
      </w:tc>
    </w:tr>
    <w:tr w:rsidR="00886FA5">
      <w:trPr>
        <w:trHeight w:val="188"/>
      </w:trPr>
      <w:tc>
        <w:tcPr>
          <w:tcW w:w="1624" w:type="dxa"/>
          <w:tcBorders>
            <w:top w:val="single" w:sz="4" w:space="0" w:color="000000"/>
            <w:left w:val="single" w:sz="3" w:space="0" w:color="000000"/>
            <w:bottom w:val="single" w:sz="3" w:space="0" w:color="000000"/>
            <w:right w:val="single" w:sz="4" w:space="0" w:color="000000"/>
          </w:tcBorders>
        </w:tcPr>
        <w:p w:rsidR="00886FA5" w:rsidRDefault="00214AC1">
          <w:pPr>
            <w:spacing w:line="259" w:lineRule="auto"/>
            <w:ind w:right="13"/>
            <w:jc w:val="center"/>
          </w:pPr>
          <w:r>
            <w:rPr>
              <w:rFonts w:ascii="Arial" w:eastAsia="Arial" w:hAnsi="Arial" w:cs="Arial"/>
              <w:sz w:val="16"/>
            </w:rPr>
            <w:t xml:space="preserve"> </w:t>
          </w:r>
        </w:p>
      </w:tc>
      <w:tc>
        <w:tcPr>
          <w:tcW w:w="5520" w:type="dxa"/>
          <w:tcBorders>
            <w:top w:val="single" w:sz="4" w:space="0" w:color="000000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:rsidR="00886FA5" w:rsidRDefault="00214AC1">
          <w:pPr>
            <w:spacing w:line="259" w:lineRule="auto"/>
            <w:ind w:right="55"/>
            <w:jc w:val="center"/>
          </w:pPr>
          <w:r>
            <w:rPr>
              <w:rFonts w:ascii="Arial" w:eastAsia="Arial" w:hAnsi="Arial" w:cs="Arial"/>
              <w:sz w:val="16"/>
            </w:rPr>
            <w:t xml:space="preserve">Décembre 2016 </w:t>
          </w: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:rsidR="00886FA5" w:rsidRDefault="00DC2145">
          <w:pPr>
            <w:spacing w:after="160" w:line="259" w:lineRule="auto"/>
          </w:pPr>
        </w:p>
      </w:tc>
    </w:tr>
  </w:tbl>
  <w:p w:rsidR="00886FA5" w:rsidRDefault="00214AC1">
    <w:pPr>
      <w:spacing w:after="374"/>
    </w:pPr>
    <w:r>
      <w:rPr>
        <w:rFonts w:ascii="Arial" w:eastAsia="Arial" w:hAnsi="Arial" w:cs="Arial"/>
        <w:sz w:val="16"/>
      </w:rPr>
      <w:t xml:space="preserve"> </w:t>
    </w:r>
  </w:p>
  <w:p w:rsidR="00886FA5" w:rsidRDefault="00214AC1">
    <w:pPr>
      <w:spacing w:after="0"/>
    </w:pPr>
    <w:r>
      <w:rPr>
        <w:rFonts w:ascii="Arial" w:eastAsia="Arial" w:hAnsi="Arial" w:cs="Arial"/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vertAnchor="page" w:horzAnchor="margin" w:tblpY="15185"/>
      <w:tblOverlap w:val="never"/>
      <w:tblW w:w="9292" w:type="dxa"/>
      <w:tblInd w:w="0" w:type="dxa"/>
      <w:tblCellMar>
        <w:top w:w="34" w:type="dxa"/>
        <w:left w:w="115" w:type="dxa"/>
        <w:right w:w="62" w:type="dxa"/>
      </w:tblCellMar>
      <w:tblLook w:val="04A0" w:firstRow="1" w:lastRow="0" w:firstColumn="1" w:lastColumn="0" w:noHBand="0" w:noVBand="1"/>
    </w:tblPr>
    <w:tblGrid>
      <w:gridCol w:w="1624"/>
      <w:gridCol w:w="5520"/>
      <w:gridCol w:w="2148"/>
    </w:tblGrid>
    <w:tr w:rsidR="00886FA5" w:rsidTr="00D534BB">
      <w:trPr>
        <w:trHeight w:val="190"/>
      </w:trPr>
      <w:tc>
        <w:tcPr>
          <w:tcW w:w="1624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:rsidR="00886FA5" w:rsidRDefault="00214AC1" w:rsidP="00231CA9">
          <w:pPr>
            <w:spacing w:line="259" w:lineRule="auto"/>
            <w:ind w:left="32"/>
            <w:jc w:val="center"/>
          </w:pPr>
          <w:r w:rsidRPr="00231CA9">
            <w:rPr>
              <w:rFonts w:ascii="Arial" w:eastAsia="Arial" w:hAnsi="Arial" w:cs="Arial"/>
              <w:color w:val="FF0000"/>
              <w:sz w:val="16"/>
            </w:rPr>
            <w:t>Dossier</w:t>
          </w:r>
          <w:r>
            <w:rPr>
              <w:rFonts w:ascii="Arial" w:eastAsia="Arial" w:hAnsi="Arial" w:cs="Arial"/>
              <w:sz w:val="16"/>
            </w:rPr>
            <w:t xml:space="preserve"> </w:t>
          </w:r>
        </w:p>
      </w:tc>
      <w:tc>
        <w:tcPr>
          <w:tcW w:w="552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86FA5" w:rsidRDefault="00214AC1" w:rsidP="00D534BB">
          <w:pPr>
            <w:spacing w:line="259" w:lineRule="auto"/>
            <w:ind w:right="57"/>
            <w:jc w:val="center"/>
          </w:pPr>
          <w:r>
            <w:rPr>
              <w:rFonts w:ascii="Arial" w:eastAsia="Arial" w:hAnsi="Arial" w:cs="Arial"/>
              <w:i/>
              <w:sz w:val="16"/>
            </w:rPr>
            <w:t>Contrat de concession</w:t>
          </w:r>
          <w:r>
            <w:rPr>
              <w:rFonts w:ascii="Arial" w:eastAsia="Arial" w:hAnsi="Arial" w:cs="Arial"/>
              <w:sz w:val="16"/>
            </w:rPr>
            <w:t xml:space="preserve"> – service de télévision Centre Hospitalier de Vichy</w:t>
          </w:r>
        </w:p>
      </w:tc>
      <w:tc>
        <w:tcPr>
          <w:tcW w:w="2148" w:type="dxa"/>
          <w:vMerge w:val="restart"/>
          <w:tcBorders>
            <w:top w:val="single" w:sz="4" w:space="0" w:color="000000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:rsidR="00886FA5" w:rsidRDefault="00214AC1" w:rsidP="00D534BB">
          <w:pPr>
            <w:spacing w:line="259" w:lineRule="auto"/>
            <w:ind w:right="42"/>
            <w:jc w:val="right"/>
          </w:pPr>
          <w:r>
            <w:rPr>
              <w:rFonts w:ascii="Arial" w:eastAsia="Arial" w:hAnsi="Arial" w:cs="Arial"/>
              <w:sz w:val="18"/>
            </w:rPr>
            <w:fldChar w:fldCharType="begin"/>
          </w:r>
          <w:r>
            <w:rPr>
              <w:rFonts w:ascii="Arial" w:eastAsia="Arial" w:hAnsi="Arial" w:cs="Arial"/>
              <w:sz w:val="18"/>
            </w:rPr>
            <w:instrText xml:space="preserve"> PAGE   \* MERGEFORMAT </w:instrText>
          </w:r>
          <w:r>
            <w:rPr>
              <w:rFonts w:ascii="Arial" w:eastAsia="Arial" w:hAnsi="Arial" w:cs="Arial"/>
              <w:sz w:val="18"/>
            </w:rPr>
            <w:fldChar w:fldCharType="separate"/>
          </w:r>
          <w:r w:rsidR="00C93A87">
            <w:rPr>
              <w:rFonts w:ascii="Arial" w:eastAsia="Arial" w:hAnsi="Arial" w:cs="Arial"/>
              <w:noProof/>
              <w:sz w:val="18"/>
            </w:rPr>
            <w:t>2</w:t>
          </w:r>
          <w:r>
            <w:rPr>
              <w:rFonts w:ascii="Arial" w:eastAsia="Arial" w:hAnsi="Arial" w:cs="Arial"/>
              <w:sz w:val="18"/>
            </w:rPr>
            <w:fldChar w:fldCharType="end"/>
          </w:r>
          <w:r>
            <w:rPr>
              <w:rFonts w:ascii="Arial" w:eastAsia="Arial" w:hAnsi="Arial" w:cs="Arial"/>
              <w:sz w:val="18"/>
            </w:rPr>
            <w:t xml:space="preserve"> / </w:t>
          </w:r>
          <w:r>
            <w:rPr>
              <w:rFonts w:ascii="Arial" w:eastAsia="Arial" w:hAnsi="Arial" w:cs="Arial"/>
              <w:sz w:val="18"/>
            </w:rPr>
            <w:fldChar w:fldCharType="begin"/>
          </w:r>
          <w:r>
            <w:rPr>
              <w:rFonts w:ascii="Arial" w:eastAsia="Arial" w:hAnsi="Arial" w:cs="Arial"/>
              <w:sz w:val="18"/>
            </w:rPr>
            <w:instrText xml:space="preserve"> NUMPAGES   \* MERGEFORMAT </w:instrText>
          </w:r>
          <w:r>
            <w:rPr>
              <w:rFonts w:ascii="Arial" w:eastAsia="Arial" w:hAnsi="Arial" w:cs="Arial"/>
              <w:sz w:val="18"/>
            </w:rPr>
            <w:fldChar w:fldCharType="separate"/>
          </w:r>
          <w:r w:rsidR="00C93A87">
            <w:rPr>
              <w:rFonts w:ascii="Arial" w:eastAsia="Arial" w:hAnsi="Arial" w:cs="Arial"/>
              <w:noProof/>
              <w:sz w:val="18"/>
            </w:rPr>
            <w:t>2</w:t>
          </w:r>
          <w:r>
            <w:rPr>
              <w:rFonts w:ascii="Arial" w:eastAsia="Arial" w:hAnsi="Arial" w:cs="Arial"/>
              <w:sz w:val="18"/>
            </w:rPr>
            <w:fldChar w:fldCharType="end"/>
          </w:r>
          <w:r>
            <w:rPr>
              <w:rFonts w:ascii="Arial" w:eastAsia="Arial" w:hAnsi="Arial" w:cs="Arial"/>
              <w:sz w:val="16"/>
            </w:rPr>
            <w:t xml:space="preserve"> </w:t>
          </w:r>
        </w:p>
      </w:tc>
    </w:tr>
    <w:tr w:rsidR="00886FA5" w:rsidTr="00D534BB">
      <w:trPr>
        <w:trHeight w:val="188"/>
      </w:trPr>
      <w:tc>
        <w:tcPr>
          <w:tcW w:w="1624" w:type="dxa"/>
          <w:tcBorders>
            <w:top w:val="single" w:sz="4" w:space="0" w:color="000000"/>
            <w:left w:val="single" w:sz="3" w:space="0" w:color="000000"/>
            <w:bottom w:val="single" w:sz="3" w:space="0" w:color="000000"/>
            <w:right w:val="single" w:sz="4" w:space="0" w:color="000000"/>
          </w:tcBorders>
        </w:tcPr>
        <w:p w:rsidR="00886FA5" w:rsidRDefault="00214AC1" w:rsidP="00D534BB">
          <w:pPr>
            <w:spacing w:line="259" w:lineRule="auto"/>
            <w:ind w:right="13"/>
            <w:jc w:val="center"/>
          </w:pPr>
          <w:r>
            <w:rPr>
              <w:rFonts w:ascii="Arial" w:eastAsia="Arial" w:hAnsi="Arial" w:cs="Arial"/>
              <w:sz w:val="16"/>
            </w:rPr>
            <w:t xml:space="preserve"> </w:t>
          </w:r>
        </w:p>
      </w:tc>
      <w:tc>
        <w:tcPr>
          <w:tcW w:w="5520" w:type="dxa"/>
          <w:tcBorders>
            <w:top w:val="single" w:sz="4" w:space="0" w:color="000000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:rsidR="00886FA5" w:rsidRDefault="00214AC1" w:rsidP="00D534BB">
          <w:pPr>
            <w:spacing w:line="259" w:lineRule="auto"/>
            <w:ind w:right="55"/>
            <w:jc w:val="center"/>
          </w:pPr>
          <w:r>
            <w:rPr>
              <w:rFonts w:ascii="Arial" w:eastAsia="Arial" w:hAnsi="Arial" w:cs="Arial"/>
              <w:sz w:val="16"/>
            </w:rPr>
            <w:t xml:space="preserve">Janvier 2026 </w:t>
          </w: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:rsidR="00886FA5" w:rsidRDefault="00DC2145" w:rsidP="00D534BB">
          <w:pPr>
            <w:spacing w:after="160" w:line="259" w:lineRule="auto"/>
          </w:pPr>
        </w:p>
      </w:tc>
    </w:tr>
  </w:tbl>
  <w:p w:rsidR="00886FA5" w:rsidRDefault="00DC2145" w:rsidP="00D534BB">
    <w:pPr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C99" w:rsidRDefault="006F0F90">
      <w:pPr>
        <w:spacing w:after="0" w:line="240" w:lineRule="auto"/>
      </w:pPr>
      <w:r>
        <w:separator/>
      </w:r>
    </w:p>
  </w:footnote>
  <w:footnote w:type="continuationSeparator" w:id="0">
    <w:p w:rsidR="001B2C99" w:rsidRDefault="006F0F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132B1"/>
    <w:multiLevelType w:val="hybridMultilevel"/>
    <w:tmpl w:val="DE1ED960"/>
    <w:lvl w:ilvl="0" w:tplc="A2C29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A3EC0"/>
    <w:multiLevelType w:val="hybridMultilevel"/>
    <w:tmpl w:val="F5042CCC"/>
    <w:lvl w:ilvl="0" w:tplc="A2C29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46495"/>
    <w:multiLevelType w:val="hybridMultilevel"/>
    <w:tmpl w:val="D3BC50A4"/>
    <w:lvl w:ilvl="0" w:tplc="666843F4">
      <w:start w:val="1"/>
      <w:numFmt w:val="bullet"/>
      <w:lvlText w:val="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2925B0"/>
    <w:multiLevelType w:val="hybridMultilevel"/>
    <w:tmpl w:val="089E0346"/>
    <w:lvl w:ilvl="0" w:tplc="A2C29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4B1715"/>
    <w:multiLevelType w:val="hybridMultilevel"/>
    <w:tmpl w:val="81EE1AB0"/>
    <w:lvl w:ilvl="0" w:tplc="317A8FDC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A42F14"/>
    <w:multiLevelType w:val="hybridMultilevel"/>
    <w:tmpl w:val="AB3498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35AB8"/>
    <w:multiLevelType w:val="hybridMultilevel"/>
    <w:tmpl w:val="DE948C66"/>
    <w:lvl w:ilvl="0" w:tplc="D53864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7541D2"/>
    <w:multiLevelType w:val="hybridMultilevel"/>
    <w:tmpl w:val="19EE0FFE"/>
    <w:lvl w:ilvl="0" w:tplc="B8D686F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0EA"/>
    <w:rsid w:val="001512D6"/>
    <w:rsid w:val="001B2C99"/>
    <w:rsid w:val="00214AC1"/>
    <w:rsid w:val="006F0F90"/>
    <w:rsid w:val="009F4DFC"/>
    <w:rsid w:val="00BF40EA"/>
    <w:rsid w:val="00C5598A"/>
    <w:rsid w:val="00C93A87"/>
    <w:rsid w:val="00DC2145"/>
    <w:rsid w:val="00E07FE9"/>
    <w:rsid w:val="00FE1D7C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036DC"/>
  <w15:chartTrackingRefBased/>
  <w15:docId w15:val="{8186443D-BDA2-4E51-9DBF-EAE86423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rsid w:val="00214AC1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C2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C2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281</Characters>
  <Application>Microsoft Office Word</Application>
  <DocSecurity>0</DocSecurity>
  <Lines>2</Lines>
  <Paragraphs>1</Paragraphs>
  <ScaleCrop>false</ScaleCrop>
  <Company>CH VICHY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Laleure Marie Elise</dc:creator>
  <cp:keywords/>
  <dc:description/>
  <cp:lastModifiedBy>Laleure Marie Elise</cp:lastModifiedBy>
  <cp:revision>9</cp:revision>
  <dcterms:created xsi:type="dcterms:W3CDTF">2025-12-31T15:11:00Z</dcterms:created>
  <dcterms:modified xsi:type="dcterms:W3CDTF">2026-03-31T14:31:00Z</dcterms:modified>
</cp:coreProperties>
</file>